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17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17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2023年企业所需专业技术人才统计表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17" w:rightChars="0" w:firstLine="140" w:firstLineChars="5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公司名称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3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50"/>
        <w:gridCol w:w="2671"/>
        <w:gridCol w:w="654"/>
        <w:gridCol w:w="687"/>
        <w:gridCol w:w="838"/>
        <w:gridCol w:w="762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公司基本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80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单位地址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统一信用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社会代码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联系部门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电    话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联系手机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4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情形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1：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专业人才需求量大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人才名称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知识、能力要求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对接意向高校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4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情形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：有与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高校合作培养意向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人才名称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知识、能力要求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  <w:t>所需人数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对接意向高校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培养模式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4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情形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所需专业人才与地方高校人才培养体系不匹配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人才名称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知识、能力要求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需要增设专业或需要扩招专业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4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其他情形：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填写说明：本表用于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对企业人才需求与人才培养体系不匹配问题进行摸底。若企业人才需求存在以上情形，请在对应栏规范填写，有其他问题的请在其他情形栏中填写。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0" w:lineRule="atLeas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270" w:right="1066" w:bottom="1043" w:left="1123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RhY2NhM2M5ZGU1YzM5OTM5Y2EyMzQyMjE3MmEifQ=="/>
  </w:docVars>
  <w:rsids>
    <w:rsidRoot w:val="065001DE"/>
    <w:rsid w:val="065001DE"/>
    <w:rsid w:val="0FFF95A9"/>
    <w:rsid w:val="31935CB1"/>
    <w:rsid w:val="3AFF6CF5"/>
    <w:rsid w:val="3FAB8016"/>
    <w:rsid w:val="68EF3310"/>
    <w:rsid w:val="75A73808"/>
    <w:rsid w:val="76FBAE47"/>
    <w:rsid w:val="7BFF26C1"/>
    <w:rsid w:val="BF3F924A"/>
    <w:rsid w:val="E3F628A3"/>
    <w:rsid w:val="FD3FF5DA"/>
    <w:rsid w:val="FF78316B"/>
    <w:rsid w:val="FFFD9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92</Characters>
  <Lines>0</Lines>
  <Paragraphs>0</Paragraphs>
  <TotalTime>4</TotalTime>
  <ScaleCrop>false</ScaleCrop>
  <LinksUpToDate>false</LinksUpToDate>
  <CharactersWithSpaces>105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2023-03-10T08:11:00Z</dcterms:created>
  <dc:creator>Administrator</dc:creator>
  <cp:lastModifiedBy>kylin</cp:lastModifiedBy>
  <cp:lastPrinted>2023-03-23T16:24:00Z</cp:lastPrinted>
  <dcterms:modified xsi:type="dcterms:W3CDTF">2023-03-23T14:33:45Z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763349B1C416454D8081C3DABD17A187</vt:lpwstr>
  </property>
</Properties>
</file>